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D6" w:rsidRDefault="007C70D6" w:rsidP="007C7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Запрет на использование нацистской атрибутики или символики</w:t>
      </w:r>
    </w:p>
    <w:p w:rsidR="007C70D6" w:rsidRDefault="007C70D6" w:rsidP="007C70D6">
      <w:pPr>
        <w:rPr>
          <w:sz w:val="28"/>
          <w:szCs w:val="28"/>
        </w:rPr>
      </w:pPr>
    </w:p>
    <w:p w:rsidR="007C70D6" w:rsidRDefault="007C70D6" w:rsidP="007C70D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предстоящим 75-летием победы советского народа в Великой Отечественной войне 1941-1945 годов принят Федеральный закон от 02.12.2019 № 421-ФЗ «О внесении изменений в статью 6 Федерального закона «Об увековечении Победы советского народа в Великой Отечественной войне 1941 - 1945 годов» и статью 1 Федерального закона «О противодействии экстремистской деятельности».</w:t>
      </w:r>
      <w:proofErr w:type="gramEnd"/>
      <w:r>
        <w:rPr>
          <w:sz w:val="28"/>
          <w:szCs w:val="28"/>
        </w:rPr>
        <w:t xml:space="preserve"> Указанным законом внесены поправки в статью 6 Федерального закона «Об увековечении Победы советского народа в Великой Отечественной войне 1941 - 1945 годов», которая посвящена вопросам борьбы с проявлениями фашизма. </w:t>
      </w:r>
      <w:proofErr w:type="gramStart"/>
      <w:r>
        <w:rPr>
          <w:sz w:val="28"/>
          <w:szCs w:val="28"/>
        </w:rPr>
        <w:t>В соответствии с ч. 2 ст. 6 названного Федерального закона в Российской Федерации запрещается 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как оскорбляющих многонациональный народ и память о понесенных в Великой Отечественной войне жертвах, за исключением случаев их использования, при которых формируется негативное отношение к идеологии нацизма и отсутствуют</w:t>
      </w:r>
      <w:proofErr w:type="gramEnd"/>
      <w:r>
        <w:rPr>
          <w:sz w:val="28"/>
          <w:szCs w:val="28"/>
        </w:rPr>
        <w:t xml:space="preserve"> признаки пропаганды или оправдания нацизма. Соответствующие поправки внесены в статью 1 Федерального закона «О противодействии экстремистской деятельности».</w:t>
      </w:r>
    </w:p>
    <w:p w:rsidR="007C70D6" w:rsidRDefault="007C70D6" w:rsidP="007C70D6">
      <w:pPr>
        <w:jc w:val="both"/>
        <w:rPr>
          <w:sz w:val="28"/>
          <w:szCs w:val="28"/>
        </w:rPr>
      </w:pPr>
    </w:p>
    <w:p w:rsidR="007C70D6" w:rsidRDefault="007C70D6" w:rsidP="007C70D6">
      <w:pPr>
        <w:jc w:val="both"/>
        <w:rPr>
          <w:sz w:val="28"/>
          <w:szCs w:val="28"/>
        </w:rPr>
      </w:pPr>
    </w:p>
    <w:p w:rsidR="007C70D6" w:rsidRDefault="007C70D6" w:rsidP="007C70D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7C70D6" w:rsidRDefault="007C70D6" w:rsidP="007C70D6">
      <w:pPr>
        <w:spacing w:line="240" w:lineRule="exact"/>
        <w:jc w:val="both"/>
        <w:rPr>
          <w:sz w:val="28"/>
          <w:szCs w:val="28"/>
        </w:rPr>
      </w:pPr>
    </w:p>
    <w:p w:rsidR="007C70D6" w:rsidRDefault="007C70D6" w:rsidP="007C70D6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 1 класса                                                                                        Т.А. Никитина</w:t>
      </w:r>
    </w:p>
    <w:p w:rsidR="00600FC4" w:rsidRDefault="00600FC4">
      <w:bookmarkStart w:id="0" w:name="_GoBack"/>
      <w:bookmarkEnd w:id="0"/>
    </w:p>
    <w:sectPr w:rsidR="0060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D6"/>
    <w:rsid w:val="00600FC4"/>
    <w:rsid w:val="007C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promane</dc:creator>
  <cp:lastModifiedBy>promane</cp:lastModifiedBy>
  <cp:revision>1</cp:revision>
  <dcterms:created xsi:type="dcterms:W3CDTF">2020-02-26T08:04:00Z</dcterms:created>
  <dcterms:modified xsi:type="dcterms:W3CDTF">2020-02-26T08:05:00Z</dcterms:modified>
</cp:coreProperties>
</file>